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心电图机</w:t>
      </w:r>
      <w:r>
        <w:rPr>
          <w:rFonts w:hint="eastAsia" w:ascii="黑体" w:eastAsia="黑体"/>
          <w:b/>
          <w:sz w:val="32"/>
          <w:szCs w:val="32"/>
          <w:lang w:eastAsia="zh-CN"/>
        </w:rPr>
        <w:t>技术</w:t>
      </w: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一、工作条件：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1.1 产品可在交流电源100</w:t>
      </w:r>
      <w:r>
        <w:rPr>
          <w:rFonts w:hint="eastAsia" w:ascii="宋体" w:hAnsi="宋体" w:cs="宋体"/>
          <w:sz w:val="24"/>
          <w:szCs w:val="24"/>
          <w:lang w:val="en-US" w:eastAsia="zh-CN"/>
        </w:rPr>
        <w:t>V</w:t>
      </w:r>
      <w:r>
        <w:rPr>
          <w:rFonts w:hint="eastAsia" w:ascii="宋体" w:hAnsi="宋体" w:eastAsia="宋体" w:cs="宋体"/>
          <w:sz w:val="24"/>
          <w:szCs w:val="24"/>
        </w:rPr>
        <w:t>~240</w:t>
      </w:r>
      <w:r>
        <w:rPr>
          <w:rFonts w:hint="eastAsia" w:ascii="宋体" w:hAnsi="宋体" w:cs="宋体"/>
          <w:sz w:val="24"/>
          <w:szCs w:val="24"/>
          <w:lang w:val="en-US" w:eastAsia="zh-CN"/>
        </w:rPr>
        <w:t>V</w:t>
      </w:r>
      <w:r>
        <w:rPr>
          <w:rFonts w:hint="eastAsia" w:ascii="宋体" w:hAnsi="宋体" w:eastAsia="宋体" w:cs="宋体"/>
          <w:sz w:val="24"/>
          <w:szCs w:val="24"/>
        </w:rPr>
        <w:t>，50/6</w:t>
      </w:r>
      <w:r>
        <w:rPr>
          <w:rFonts w:hint="eastAsia" w:ascii="宋体" w:hAnsi="宋体" w:cs="宋体"/>
          <w:sz w:val="24"/>
          <w:szCs w:val="24"/>
          <w:lang w:val="en-US" w:eastAsia="zh-CN"/>
        </w:rPr>
        <w:t>0H</w:t>
      </w:r>
      <w:r>
        <w:rPr>
          <w:rFonts w:hint="eastAsia" w:ascii="宋体" w:hAnsi="宋体" w:eastAsia="宋体" w:cs="宋体"/>
          <w:sz w:val="24"/>
          <w:szCs w:val="24"/>
        </w:rPr>
        <w:t>，室温5</w:t>
      </w:r>
      <w:r>
        <w:rPr>
          <w:rFonts w:hint="eastAsia" w:ascii="宋体" w:hAnsi="宋体" w:cs="宋体"/>
          <w:sz w:val="24"/>
          <w:szCs w:val="24"/>
          <w:lang w:val="en-US" w:eastAsia="zh-CN"/>
        </w:rPr>
        <w:t>~</w:t>
      </w:r>
      <w:r>
        <w:rPr>
          <w:rFonts w:hint="eastAsia" w:ascii="宋体" w:hAnsi="宋体" w:eastAsia="宋体" w:cs="宋体"/>
          <w:sz w:val="24"/>
          <w:szCs w:val="24"/>
        </w:rPr>
        <w:t>40℃和相对湿度25%RH~80%RH的环境下正常工作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1.2  产品的电源插头符合中国标准，无需适配器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二、ECG输入</w:t>
      </w:r>
    </w:p>
    <w:p>
      <w:pPr>
        <w:spacing w:before="62" w:beforeLines="20" w:after="62" w:afterLines="20" w:line="271" w:lineRule="auto"/>
        <w:rPr>
          <w:rFonts w:hint="default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2.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 xml:space="preserve"> 导联选择：</w:t>
      </w:r>
      <w:r>
        <w:rPr>
          <w:rFonts w:hint="default" w:ascii="宋体" w:hAnsi="宋体" w:eastAsia="宋体" w:cs="宋体"/>
          <w:b w:val="0"/>
          <w:bCs w:val="0"/>
          <w:color w:val="000000"/>
          <w:sz w:val="24"/>
          <w:szCs w:val="24"/>
          <w:lang w:val="en-US"/>
        </w:rPr>
        <w:t>18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导联同步采集</w:t>
      </w:r>
      <w:r>
        <w:rPr>
          <w:rFonts w:hint="default" w:ascii="宋体" w:hAnsi="宋体" w:eastAsia="宋体" w:cs="宋体"/>
          <w:b w:val="0"/>
          <w:bCs w:val="0"/>
          <w:color w:val="000000"/>
          <w:sz w:val="24"/>
          <w:szCs w:val="24"/>
          <w:lang w:val="en-U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2.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输入阻抗：≥</w:t>
      </w:r>
      <w:r>
        <w:rPr>
          <w:rFonts w:hint="default" w:ascii="宋体" w:hAnsi="宋体" w:eastAsia="宋体" w:cs="宋体"/>
          <w:color w:val="000000"/>
          <w:sz w:val="24"/>
          <w:szCs w:val="24"/>
          <w:lang w:val="en-US"/>
        </w:rPr>
        <w:t>80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MΩ（10Hz）</w:t>
      </w:r>
    </w:p>
    <w:p>
      <w:pP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2.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频率响应：0.01Hz ~ </w:t>
      </w:r>
      <w:r>
        <w:rPr>
          <w:rFonts w:hint="default" w:ascii="宋体" w:hAnsi="宋体" w:eastAsia="宋体" w:cs="宋体"/>
          <w:color w:val="000000"/>
          <w:sz w:val="24"/>
          <w:szCs w:val="24"/>
          <w:lang w:val="en-US"/>
        </w:rPr>
        <w:t>280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Hz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2.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定标电压：1mV±2%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2.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耐极化电压：≥±</w:t>
      </w:r>
      <w:r>
        <w:rPr>
          <w:rFonts w:hint="default" w:ascii="宋体" w:hAnsi="宋体" w:eastAsia="宋体" w:cs="宋体"/>
          <w:color w:val="000000"/>
          <w:sz w:val="24"/>
          <w:szCs w:val="24"/>
          <w:lang w:val="en-US"/>
        </w:rPr>
        <w:t>58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0mV（±5%）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2.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内部噪声：≤12.5µVp-p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2.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时间常数：≥3.2 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2.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共模抑制比：≥1</w:t>
      </w:r>
      <w:r>
        <w:rPr>
          <w:rFonts w:hint="default" w:ascii="宋体" w:hAnsi="宋体" w:eastAsia="宋体" w:cs="宋体"/>
          <w:color w:val="000000"/>
          <w:sz w:val="24"/>
          <w:szCs w:val="24"/>
          <w:lang w:val="en-US"/>
        </w:rPr>
        <w:t>30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dB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2.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除颤保护：具有抗除颤电击保护功能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三、波形处理：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3.1  A/D转换：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24 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3.2  采样率：≥</w:t>
      </w:r>
      <w:r>
        <w:rPr>
          <w:rFonts w:hint="default" w:ascii="宋体" w:hAnsi="宋体" w:eastAsia="宋体" w:cs="宋体"/>
          <w:color w:val="000000"/>
          <w:sz w:val="24"/>
          <w:szCs w:val="24"/>
          <w:lang w:val="en-US"/>
        </w:rPr>
        <w:t>50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,000 Hz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每秒每通道</w:t>
      </w:r>
    </w:p>
    <w:p>
      <w:pPr>
        <w:numPr>
          <w:ilvl w:val="0"/>
          <w:numId w:val="0"/>
        </w:numPr>
        <w:tabs>
          <w:tab w:val="left" w:pos="7185"/>
        </w:tabs>
        <w:spacing w:line="360" w:lineRule="exac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3.3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灵敏度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/增益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（1.25、2.5、5、10、20、10/5、自动（AGC）mm/mV）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±5%</w:t>
      </w:r>
    </w:p>
    <w:p>
      <w:pPr>
        <w:spacing w:line="360" w:lineRule="exact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3.4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自动分析功能：能进行十二导联同步分析测量；具有自动诊断功能，算法通过欧洲CSE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美国AHA、MIT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三大数据库验证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四、存储器</w:t>
      </w:r>
    </w:p>
    <w:p>
      <w:pPr>
        <w:spacing w:line="360" w:lineRule="exact"/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4.1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设备内置存储器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≥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16GB内存，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存储病历不小于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1000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00例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10秒静态心电）或20000例（60秒静态心电）</w:t>
      </w:r>
    </w:p>
    <w:p>
      <w:pPr>
        <w:numPr>
          <w:ilvl w:val="0"/>
          <w:numId w:val="0"/>
        </w:numPr>
        <w:autoSpaceDE w:val="0"/>
        <w:autoSpaceDN w:val="0"/>
        <w:adjustRightInd w:val="0"/>
        <w:ind w:leftChars="0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4.2  外部扩展：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支持外接U盘扩展存储空间，支持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TF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卡存储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五、显示器：</w:t>
      </w:r>
    </w:p>
    <w:p>
      <w:pPr>
        <w:numPr>
          <w:ilvl w:val="0"/>
          <w:numId w:val="0"/>
        </w:numPr>
        <w:autoSpaceDE w:val="0"/>
        <w:autoSpaceDN w:val="0"/>
        <w:adjustRightInd w:val="0"/>
        <w:ind w:leftChars="0"/>
        <w:jc w:val="left"/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5.1 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屏幕尺寸不小于10英寸</w:t>
      </w:r>
    </w:p>
    <w:p>
      <w:pPr>
        <w:numPr>
          <w:ilvl w:val="0"/>
          <w:numId w:val="0"/>
        </w:numPr>
        <w:autoSpaceDE w:val="0"/>
        <w:autoSpaceDN w:val="0"/>
        <w:adjustRightInd w:val="0"/>
        <w:ind w:leftChars="0"/>
        <w:jc w:val="left"/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5.2 支持全屏多点触控</w:t>
      </w:r>
    </w:p>
    <w:p>
      <w:pPr>
        <w:numPr>
          <w:ilvl w:val="0"/>
          <w:numId w:val="0"/>
        </w:numPr>
        <w:autoSpaceDE w:val="0"/>
        <w:autoSpaceDN w:val="0"/>
        <w:adjustRightInd w:val="0"/>
        <w:ind w:leftChars="0"/>
        <w:jc w:val="left"/>
        <w:rPr>
          <w:rFonts w:hint="default" w:ascii="宋体" w:hAnsi="宋体" w:eastAsia="宋体" w:cs="宋体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5.3 高清分辨率，显示像素不小于1920*1200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六、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打印机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：</w:t>
      </w:r>
    </w:p>
    <w:p>
      <w:pPr>
        <w:spacing w:line="360" w:lineRule="exact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6.1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可选配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内置热敏式点阵打印机，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可以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打印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18*1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心电波形和报告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；</w:t>
      </w:r>
    </w:p>
    <w:p>
      <w:pPr>
        <w:spacing w:line="360" w:lineRule="exac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6.2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可直接外接打印机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或WIFI/APP连接打印机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，通过A4纸打印12道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/18道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心电波形和报告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6.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走速：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1.25mm/s，5mm/s，25mm/s，50mm/s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lang w:eastAsia="zh-CN"/>
        </w:rPr>
        <w:t>七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、外部输入接口：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.1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ab/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外部接口：USB接口*3，Type-C接口，网络接口。 </w:t>
      </w:r>
    </w:p>
    <w:p>
      <w:pPr>
        <w:pStyle w:val="4"/>
        <w:widowControl/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.2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ab/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数据传输/传感器：支持蓝牙4.1版本以上，</w:t>
      </w:r>
      <w:r>
        <w:rPr>
          <w:sz w:val="24"/>
          <w:szCs w:val="24"/>
        </w:rPr>
        <w:t>内置无线Wi-Fi模块，支持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sz w:val="24"/>
          <w:szCs w:val="24"/>
        </w:rPr>
        <w:t>2.4GHz/5GHz双频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，</w:t>
      </w:r>
    </w:p>
    <w:p>
      <w:pPr>
        <w:pStyle w:val="4"/>
        <w:widowControl/>
        <w:numPr>
          <w:ilvl w:val="0"/>
          <w:numId w:val="0"/>
        </w:numPr>
        <w:ind w:leftChars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7.3 内置eSIM卡、</w:t>
      </w:r>
      <w:r>
        <w:rPr>
          <w:sz w:val="24"/>
          <w:szCs w:val="24"/>
        </w:rPr>
        <w:t>内置4G卡槽，支持全网通（不接受外接方式）</w:t>
      </w:r>
    </w:p>
    <w:p>
      <w:pPr>
        <w:pStyle w:val="4"/>
        <w:widowControl/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7.4 支持NFC近场通信、指纹识别登陆、</w:t>
      </w:r>
    </w:p>
    <w:p>
      <w:pPr>
        <w:pStyle w:val="4"/>
        <w:widowControl/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7.5 自带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一维码，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二维条码扫描仪扫描病人信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息</w:t>
      </w:r>
    </w:p>
    <w:p>
      <w:pPr>
        <w:pStyle w:val="4"/>
        <w:widowControl/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7.6 拥有前置高清摄像头。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.3  支持DAT、PDF、SCP、FDA-XML、DICOM格式，满足医院信息化需求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tabs>
          <w:tab w:val="left" w:pos="360"/>
          <w:tab w:val="left" w:pos="900"/>
        </w:tabs>
        <w:spacing w:line="360" w:lineRule="exact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、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移动、便携性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：</w:t>
      </w:r>
    </w:p>
    <w:p>
      <w:pPr>
        <w:numPr>
          <w:ilvl w:val="0"/>
          <w:numId w:val="0"/>
        </w:numPr>
        <w:tabs>
          <w:tab w:val="left" w:pos="360"/>
          <w:tab w:val="left" w:pos="900"/>
        </w:tabs>
        <w:spacing w:line="360" w:lineRule="exac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9.1 机器(不含电池和热敏纸）重量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≤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1.5kg</w:t>
      </w:r>
    </w:p>
    <w:p>
      <w:pPr>
        <w:numPr>
          <w:ilvl w:val="0"/>
          <w:numId w:val="0"/>
        </w:numPr>
        <w:tabs>
          <w:tab w:val="left" w:pos="360"/>
          <w:tab w:val="left" w:pos="900"/>
        </w:tabs>
        <w:spacing w:line="360" w:lineRule="exact"/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9.2 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有提手/便携包</w:t>
      </w:r>
    </w:p>
    <w:p>
      <w:pPr>
        <w:numPr>
          <w:ilvl w:val="0"/>
          <w:numId w:val="0"/>
        </w:numPr>
        <w:tabs>
          <w:tab w:val="left" w:pos="360"/>
          <w:tab w:val="left" w:pos="900"/>
        </w:tabs>
        <w:spacing w:line="360" w:lineRule="exac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9.3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机器轻巧便携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，便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于查房和出诊使用</w:t>
      </w:r>
    </w:p>
    <w:p>
      <w:pPr>
        <w:numPr>
          <w:ilvl w:val="0"/>
          <w:numId w:val="0"/>
        </w:numPr>
        <w:tabs>
          <w:tab w:val="left" w:pos="360"/>
          <w:tab w:val="left" w:pos="900"/>
        </w:tabs>
        <w:spacing w:line="360" w:lineRule="exact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9.4 有台车配套，满足病房巡检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九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、电源：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交直流两用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自动转换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10.1 交流电源：交流 100V~240V  50Hz/60Hz</w:t>
      </w:r>
    </w:p>
    <w:p>
      <w:pPr>
        <w:spacing w:before="62" w:beforeLines="20" w:after="46" w:afterLines="15" w:line="264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10.2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</w:rPr>
        <w:t>直流电源：锂电池</w:t>
      </w:r>
    </w:p>
    <w:p>
      <w:pPr>
        <w:spacing w:before="62" w:beforeLines="20" w:after="46" w:afterLines="15" w:line="264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10.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3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额定容量：3550 mAh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/53.96Wh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，15.2V</w:t>
      </w:r>
    </w:p>
    <w:p>
      <w:pPr>
        <w:spacing w:line="360" w:lineRule="exac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10.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4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内置可充电锂离子电池，充足后可正常工作时间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≥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8小时，充分保证出诊和查房使用。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0B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780</Words>
  <Characters>1100</Characters>
  <Paragraphs>52</Paragraphs>
  <TotalTime>2</TotalTime>
  <ScaleCrop>false</ScaleCrop>
  <LinksUpToDate>false</LinksUpToDate>
  <CharactersWithSpaces>1171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2020-04-15T12:26:00Z</dcterms:created>
  <dc:creator>陈浩</dc:creator>
  <cp:lastModifiedBy>李卷卷</cp:lastModifiedBy>
  <dcterms:modified xsi:type="dcterms:W3CDTF">2022-04-11T00:47:47Z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de3c8d259880437f985eef96fe85e865</vt:lpwstr>
  </property>
</Properties>
</file>